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Россия и ибероамериканский мир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3DF3E3" w:rsidR="00A77598" w:rsidRPr="00C870C5" w:rsidRDefault="00C870C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955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59C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89559C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89559C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89559C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FC7370" w:rsidR="004475DA" w:rsidRPr="00C870C5" w:rsidRDefault="00C870C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BD42CC" w14:textId="167D6E98" w:rsidR="008955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101131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_Toc200101131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3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4FB85564" w14:textId="688AC1E4" w:rsidR="0089559C" w:rsidRDefault="00C248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32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_Toc200101132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3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6DB0B4FE" w14:textId="78AD68BD" w:rsidR="0089559C" w:rsidRDefault="00C248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33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_Toc200101133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3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2F1C620B" w14:textId="21095F68" w:rsidR="0089559C" w:rsidRDefault="00C248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34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_Toc200101134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3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6EEA1DE1" w14:textId="017656C8" w:rsidR="0089559C" w:rsidRDefault="00C248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35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_Toc200101135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5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2689316F" w14:textId="674910F5" w:rsidR="0089559C" w:rsidRDefault="00C248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36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_Toc200101136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5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783A29FD" w14:textId="63290FA4" w:rsidR="0089559C" w:rsidRDefault="00C248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37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_Toc200101137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6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6A69D7BA" w14:textId="0E562E19" w:rsidR="0089559C" w:rsidRDefault="00C248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38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_Toc200101138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6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7985EE7B" w14:textId="35A93CFD" w:rsidR="0089559C" w:rsidRDefault="00C248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39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_Toc200101139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7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221AE4D0" w14:textId="7577847F" w:rsidR="0089559C" w:rsidRDefault="00C248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40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_Toc200101140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8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7CC8CA6A" w14:textId="7D5AAA17" w:rsidR="0089559C" w:rsidRDefault="00C248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41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_Toc200101141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9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3E0A2FF5" w14:textId="6A38DFCA" w:rsidR="0089559C" w:rsidRDefault="00C248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42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_Toc200101142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11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27DE8FC4" w14:textId="7CDFA0E2" w:rsidR="0089559C" w:rsidRDefault="00C248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43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_Toc200101143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11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203E09CD" w14:textId="5BDB2D25" w:rsidR="0089559C" w:rsidRDefault="00C248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44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_Toc200101144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12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070ACEC6" w14:textId="7929F85B" w:rsidR="0089559C" w:rsidRDefault="00C248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45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_Toc200101145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12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44AB387A" w14:textId="2252E745" w:rsidR="0089559C" w:rsidRDefault="00C248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46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_Toc200101146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13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77A28326" w14:textId="112214E1" w:rsidR="0089559C" w:rsidRDefault="00C248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47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_Toc200101147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13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308E390C" w14:textId="58B3602B" w:rsidR="0089559C" w:rsidRDefault="00C248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148" w:history="1">
            <w:r w:rsidR="0089559C" w:rsidRPr="00B855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9559C">
              <w:rPr>
                <w:noProof/>
                <w:webHidden/>
              </w:rPr>
              <w:tab/>
            </w:r>
            <w:r w:rsidR="0089559C">
              <w:rPr>
                <w:noProof/>
                <w:webHidden/>
              </w:rPr>
              <w:fldChar w:fldCharType="begin"/>
            </w:r>
            <w:r w:rsidR="0089559C">
              <w:rPr>
                <w:noProof/>
                <w:webHidden/>
              </w:rPr>
              <w:instrText xml:space="preserve"> PAGEREF _Toc200101148 \h </w:instrText>
            </w:r>
            <w:r w:rsidR="0089559C">
              <w:rPr>
                <w:noProof/>
                <w:webHidden/>
              </w:rPr>
            </w:r>
            <w:r w:rsidR="0089559C">
              <w:rPr>
                <w:noProof/>
                <w:webHidden/>
              </w:rPr>
              <w:fldChar w:fldCharType="separate"/>
            </w:r>
            <w:r w:rsidR="0089559C">
              <w:rPr>
                <w:noProof/>
                <w:webHidden/>
              </w:rPr>
              <w:t>13</w:t>
            </w:r>
            <w:r w:rsidR="0089559C">
              <w:rPr>
                <w:noProof/>
                <w:webHidden/>
              </w:rPr>
              <w:fldChar w:fldCharType="end"/>
            </w:r>
          </w:hyperlink>
        </w:p>
        <w:p w14:paraId="0DD49713" w14:textId="006B8AE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1011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современным состоянием отношений России и стран ибероамериканского мира, показать возможности и направления дальнейшего взаимовыгодного сотрудничества, а также проблемы, тормозящие развитие партнерства, и пути их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101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Россия и ибероамериканский мир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101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6"/>
        <w:gridCol w:w="5472"/>
      </w:tblGrid>
      <w:tr w:rsidR="00751095" w:rsidRPr="008955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955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955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955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955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955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559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955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955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955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955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559C">
              <w:rPr>
                <w:rFonts w:ascii="Times New Roman" w:hAnsi="Times New Roman" w:cs="Times New Roman"/>
                <w:lang w:bidi="ru-RU"/>
              </w:rPr>
              <w:t>ПК-3.1 - Владеет основами исторических и политологических методов, уметь анализировать современные политические тенденции на уровне регионов и стран с учетом исторической ретроспективы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955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559C">
              <w:rPr>
                <w:rFonts w:ascii="Times New Roman" w:hAnsi="Times New Roman" w:cs="Times New Roman"/>
              </w:rPr>
              <w:t xml:space="preserve">предпосылки, состояние и тенденции сотрудничества России и </w:t>
            </w:r>
            <w:proofErr w:type="spellStart"/>
            <w:r w:rsidR="00316402" w:rsidRPr="0089559C">
              <w:rPr>
                <w:rFonts w:ascii="Times New Roman" w:hAnsi="Times New Roman" w:cs="Times New Roman"/>
              </w:rPr>
              <w:t>ибероамериканских</w:t>
            </w:r>
            <w:proofErr w:type="spellEnd"/>
            <w:r w:rsidR="00316402" w:rsidRPr="0089559C">
              <w:rPr>
                <w:rFonts w:ascii="Times New Roman" w:hAnsi="Times New Roman" w:cs="Times New Roman"/>
              </w:rPr>
              <w:t xml:space="preserve"> стран на уровне государств и регионов</w:t>
            </w:r>
            <w:r w:rsidRPr="008955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955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559C">
              <w:rPr>
                <w:rFonts w:ascii="Times New Roman" w:hAnsi="Times New Roman" w:cs="Times New Roman"/>
              </w:rPr>
              <w:t xml:space="preserve">анализировать современные политические тенденции сотрудничества России и </w:t>
            </w:r>
            <w:proofErr w:type="spellStart"/>
            <w:r w:rsidR="00FD518F" w:rsidRPr="0089559C">
              <w:rPr>
                <w:rFonts w:ascii="Times New Roman" w:hAnsi="Times New Roman" w:cs="Times New Roman"/>
              </w:rPr>
              <w:t>ибероамериканских</w:t>
            </w:r>
            <w:proofErr w:type="spellEnd"/>
            <w:r w:rsidR="00FD518F" w:rsidRPr="0089559C">
              <w:rPr>
                <w:rFonts w:ascii="Times New Roman" w:hAnsi="Times New Roman" w:cs="Times New Roman"/>
              </w:rPr>
              <w:t xml:space="preserve"> стран с учетом исторической ретроспективы</w:t>
            </w:r>
            <w:proofErr w:type="gramStart"/>
            <w:r w:rsidR="00FD518F" w:rsidRPr="0089559C">
              <w:rPr>
                <w:rFonts w:ascii="Times New Roman" w:hAnsi="Times New Roman" w:cs="Times New Roman"/>
              </w:rPr>
              <w:t>.</w:t>
            </w:r>
            <w:r w:rsidRPr="0089559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955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55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559C">
              <w:rPr>
                <w:rFonts w:ascii="Times New Roman" w:hAnsi="Times New Roman" w:cs="Times New Roman"/>
              </w:rPr>
              <w:t xml:space="preserve">основами исторических и политологических методов анализа состояния и перспектив сотрудничества России и </w:t>
            </w:r>
            <w:proofErr w:type="spellStart"/>
            <w:r w:rsidR="00FD518F" w:rsidRPr="0089559C">
              <w:rPr>
                <w:rFonts w:ascii="Times New Roman" w:hAnsi="Times New Roman" w:cs="Times New Roman"/>
              </w:rPr>
              <w:t>ибероамериканских</w:t>
            </w:r>
            <w:proofErr w:type="spellEnd"/>
            <w:r w:rsidR="00FD518F" w:rsidRPr="0089559C">
              <w:rPr>
                <w:rFonts w:ascii="Times New Roman" w:hAnsi="Times New Roman" w:cs="Times New Roman"/>
              </w:rPr>
              <w:t xml:space="preserve"> стран.</w:t>
            </w:r>
            <w:r w:rsidRPr="008955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955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1011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взаимоотношений России и ибероамериканских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Позиция официальных властей России по вопросу признания независимости государств Южной Америки в XIX в. Признание Российской Империей в качестве самостоятельного государства Бразилии и установление с ней дипломатических отношений. Российские дипломаты и путешественники в Латинской Америке. Их роль в изучении Южной Америки и установления дипломатических отношений с латиноамериканскими странами</w:t>
            </w:r>
            <w:r w:rsidRPr="00352B6F">
              <w:rPr>
                <w:lang w:bidi="ru-RU"/>
              </w:rPr>
              <w:br/>
              <w:t>Взаимоотношение России с ибероамериканскими странами в начале ХХ века, первые волны эмиграции. Взаимоотношения СССР с ибероамериканскими странами в период II-й Мировой Войны и в послевоенные годы.  «Карибский кризис» История взаимоотношений СССР и Кубы, Никарагуа, Сальвадора. История взаимоотношений СССР и «ключевых стран» региона: Бразилии, Аргентины, Мексики, Чили, Венесуэлы.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3E8A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552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Экономическое сотрудничество России и ибероамериканских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FA8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документы, регламентирующие торгово-экономическое, финансовое и инвестиционное сотрудничество России и ибероамериканских стран. Объемы и основные позиции экспорта и импорта России со ибероамериканскими странами. Особенности товарооборота РФ с отдельными странами. Инвестиции из стран рассматриваемого региона в РФ и инвестиции РФ в страны ибероамериканского мира. Крупные инвестиционные проекты РФ в странах Латинской Америки. Сотрудничество РФ  с изучаемыми странами в финансово-банковской сфере. Конкурентоспособность РФ на латиноамериканских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40C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818B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430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66C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A37BC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3BD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Военное и научно-техническое сотрудничество России и ибероамериканских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7ADA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документы, регламентирующие военное и научно-техническое сотрудничество стран Латинской Америки и РФ. Военная помощь СССР и Российской Федерации Республике Кубе. Особенности военно-технического сотрудничества РФ и Никарагуа, Венесуэлой, Перу. Основные направления военно-технического сотрудничества  РФ с Бразилией, Мексикой, Аргентиной, Уругваем и Колумбией. Сотрудничество РФ со странами Латинской Америки в области космического пространства, горнодобывающей отрасли, медицины и фармацевтической промышленности, транспорта, фундаментальных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A09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CF2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D0DB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9B0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3BE1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B6A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Сотрудничество России и ибероамериканских стран в сфере туризма, культуры и образования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111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документы, регламентирующие сотрудничество РФ и стран Латинской Америки  в сфере туризма, культуры и образования. Визовый режим между РФ и ибероамериканскими странами, развитие международного туризма. Образовательные проекты РФ в странах Латинской Америки, сотрудничество между высшими учебными заведениями РФ и ибероамериканских стран, проекты поддержки обучения граждан стран Латинской Америки в РФ. Крупные проекты сотрудничества РФ и изучаемых стран в сфере литературы, киноискусства, театрального искусства. Музейное сотрудничество.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E2D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3908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130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B3F1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582D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E01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Проблемы и перспективы сотрудничества России с ибероамериканскими странами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DC2C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Российско-латиноамериканский политический диалог на высшем и высоком уровне. Отношения стратегического партнерства РФ с Аргентиной, Бразилией, Венесуэлой, Кубой, Никарагуа, Перу и Эквадором. Возможности присоединение РФ к Центральноамериканской интеграционной системе (ЦАИС) в качестве внерегионального наблюдателя. Перспективы внешнеторгового сотрудничества РФ и ибероамериканских стран, возможности создания общего безвизового пространства. Перспективы наращивания объемов внешней торговли  и диверсификация ее номенклатуры с выходом за рамки традиционной схемы «удобрения в обмен на продовольствие»; расширение взаимодействия в высокотехнологичных областях, включая энергетику (нефтегазовая, гидро- и атомная), машиностроение (прежде всего, авиа- и вертолетостроение), мирный космос, биофармацевтику, IT-технологии, производственную кооперацию, электронную торговлю, взаиморасчеты в национальных валютах. Возможности антинаркотического сотрудничества РФ и иберомерианских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11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FC7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C80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F5C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1011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1011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955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Современные международные отношения</w:t>
            </w:r>
            <w:proofErr w:type="gram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К. Белозёров [и др.] ; под редакцией В. К. Белозёрова, М. М. Васильевой, А. И. Позднякова. — 2-е изд., </w:t>
            </w: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, 2022. — 318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248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https://urait.ru/bcode/489017</w:t>
              </w:r>
            </w:hyperlink>
          </w:p>
        </w:tc>
      </w:tr>
      <w:tr w:rsidR="00262CF0" w:rsidRPr="007E6725" w14:paraId="37D381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C8A3E8" w14:textId="77777777" w:rsidR="00262CF0" w:rsidRPr="008955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Никитина, Ю.А. Введение в международные отношения и мировую политику : учеб</w:t>
            </w:r>
            <w:proofErr w:type="gram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 / Ю.А. Никитина. — 4-е изд., </w:t>
            </w: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. и доп. — Москва : Аспект Пресс, 2018. —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44CF5A" w14:textId="77777777" w:rsidR="00262CF0" w:rsidRPr="0089559C" w:rsidRDefault="00C248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https://znanium.com/catalog/product/1038564 </w:t>
              </w:r>
            </w:hyperlink>
          </w:p>
        </w:tc>
      </w:tr>
      <w:tr w:rsidR="00262CF0" w:rsidRPr="007E6725" w14:paraId="2844FE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2AEBA2" w14:textId="77777777" w:rsidR="00262CF0" w:rsidRPr="008955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, В. А.  Мировая политика и международные отношения</w:t>
            </w:r>
            <w:proofErr w:type="gram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Ланцов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, 2022. — 483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9E7D98" w14:textId="77777777" w:rsidR="00262CF0" w:rsidRPr="007E6725" w:rsidRDefault="00C248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https://urait.ru/bcode/489078</w:t>
              </w:r>
            </w:hyperlink>
          </w:p>
        </w:tc>
      </w:tr>
      <w:tr w:rsidR="00262CF0" w:rsidRPr="007E6725" w14:paraId="152336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E7E6E8" w14:textId="77777777" w:rsidR="00262CF0" w:rsidRPr="008955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Дробот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 Г.А. Мировая политика : учебник для вузов / Г. А. Дробот.3-е изд., пер. и </w:t>
            </w: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допЭлектрон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9559C">
              <w:rPr>
                <w:rFonts w:ascii="Times New Roman" w:hAnsi="Times New Roman" w:cs="Times New Roman"/>
                <w:sz w:val="24"/>
                <w:szCs w:val="24"/>
              </w:rPr>
              <w:t>, 2022. -232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923C61" w14:textId="77777777" w:rsidR="00262CF0" w:rsidRPr="007E6725" w:rsidRDefault="00C248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https://urait.ru/bcode/489258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1011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BD4C35" w14:textId="77777777" w:rsidTr="007B550D">
        <w:tc>
          <w:tcPr>
            <w:tcW w:w="9345" w:type="dxa"/>
          </w:tcPr>
          <w:p w14:paraId="02FCD6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07D65F69" w14:textId="77777777" w:rsidTr="007B550D">
        <w:tc>
          <w:tcPr>
            <w:tcW w:w="9345" w:type="dxa"/>
          </w:tcPr>
          <w:p w14:paraId="51215C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C5EDB1" w14:textId="77777777" w:rsidTr="007B550D">
        <w:tc>
          <w:tcPr>
            <w:tcW w:w="9345" w:type="dxa"/>
          </w:tcPr>
          <w:p w14:paraId="4616E1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77E156" w14:textId="77777777" w:rsidTr="007B550D">
        <w:tc>
          <w:tcPr>
            <w:tcW w:w="9345" w:type="dxa"/>
          </w:tcPr>
          <w:p w14:paraId="223CA4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2A697FD" w14:textId="77777777" w:rsidTr="007B550D">
        <w:tc>
          <w:tcPr>
            <w:tcW w:w="9345" w:type="dxa"/>
          </w:tcPr>
          <w:p w14:paraId="110C5F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1011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48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101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9559C" w:rsidRPr="00B20D08" w14:paraId="28F5C33F" w14:textId="77777777" w:rsidTr="004907B6">
        <w:tc>
          <w:tcPr>
            <w:tcW w:w="7797" w:type="dxa"/>
            <w:shd w:val="clear" w:color="auto" w:fill="auto"/>
          </w:tcPr>
          <w:p w14:paraId="66BF168C" w14:textId="77777777" w:rsidR="0089559C" w:rsidRPr="00B20D08" w:rsidRDefault="0089559C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0D0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BD0EBE0" w14:textId="77777777" w:rsidR="0089559C" w:rsidRPr="00B20D08" w:rsidRDefault="0089559C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0D0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9559C" w:rsidRPr="00B20D08" w14:paraId="359103D1" w14:textId="77777777" w:rsidTr="004907B6">
        <w:tc>
          <w:tcPr>
            <w:tcW w:w="7797" w:type="dxa"/>
            <w:shd w:val="clear" w:color="auto" w:fill="auto"/>
          </w:tcPr>
          <w:p w14:paraId="77501DAD" w14:textId="77777777" w:rsidR="0089559C" w:rsidRPr="00B20D08" w:rsidRDefault="0089559C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0D0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0D08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 w:rsidRPr="00B20D08">
              <w:rPr>
                <w:sz w:val="22"/>
                <w:szCs w:val="22"/>
                <w:lang w:val="en-US"/>
              </w:rPr>
              <w:t>HP</w:t>
            </w:r>
            <w:r w:rsidRPr="00B20D08">
              <w:rPr>
                <w:sz w:val="22"/>
                <w:szCs w:val="22"/>
              </w:rPr>
              <w:t xml:space="preserve"> 250 </w:t>
            </w:r>
            <w:r w:rsidRPr="00B20D08">
              <w:rPr>
                <w:sz w:val="22"/>
                <w:szCs w:val="22"/>
                <w:lang w:val="en-US"/>
              </w:rPr>
              <w:t>G</w:t>
            </w:r>
            <w:r w:rsidRPr="00B20D08">
              <w:rPr>
                <w:sz w:val="22"/>
                <w:szCs w:val="22"/>
              </w:rPr>
              <w:t>6 1</w:t>
            </w:r>
            <w:r w:rsidRPr="00B20D08">
              <w:rPr>
                <w:sz w:val="22"/>
                <w:szCs w:val="22"/>
                <w:lang w:val="en-US"/>
              </w:rPr>
              <w:t>WY</w:t>
            </w:r>
            <w:r w:rsidRPr="00B20D08">
              <w:rPr>
                <w:sz w:val="22"/>
                <w:szCs w:val="22"/>
              </w:rPr>
              <w:t>58</w:t>
            </w:r>
            <w:r w:rsidRPr="00B20D08">
              <w:rPr>
                <w:sz w:val="22"/>
                <w:szCs w:val="22"/>
                <w:lang w:val="en-US"/>
              </w:rPr>
              <w:t>EA</w:t>
            </w:r>
            <w:r w:rsidRPr="00B20D08">
              <w:rPr>
                <w:sz w:val="22"/>
                <w:szCs w:val="22"/>
              </w:rPr>
              <w:t xml:space="preserve">, Мультимедийный проектор </w:t>
            </w:r>
            <w:r w:rsidRPr="00B20D08">
              <w:rPr>
                <w:sz w:val="22"/>
                <w:szCs w:val="22"/>
                <w:lang w:val="en-US"/>
              </w:rPr>
              <w:t>LG</w:t>
            </w:r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PF</w:t>
            </w:r>
            <w:r w:rsidRPr="00B20D08">
              <w:rPr>
                <w:sz w:val="22"/>
                <w:szCs w:val="22"/>
              </w:rPr>
              <w:t>1500</w:t>
            </w:r>
            <w:r w:rsidRPr="00B20D08">
              <w:rPr>
                <w:sz w:val="22"/>
                <w:szCs w:val="22"/>
                <w:lang w:val="en-US"/>
              </w:rPr>
              <w:t>G</w:t>
            </w:r>
            <w:r w:rsidRPr="00B20D0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8F753A" w14:textId="77777777" w:rsidR="0089559C" w:rsidRPr="00B20D08" w:rsidRDefault="0089559C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9559C" w:rsidRPr="00B20D08" w14:paraId="0C29A941" w14:textId="77777777" w:rsidTr="004907B6">
        <w:tc>
          <w:tcPr>
            <w:tcW w:w="7797" w:type="dxa"/>
            <w:shd w:val="clear" w:color="auto" w:fill="auto"/>
          </w:tcPr>
          <w:p w14:paraId="174C4949" w14:textId="77777777" w:rsidR="0089559C" w:rsidRPr="00B20D08" w:rsidRDefault="0089559C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0D0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0D08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B20D08">
              <w:rPr>
                <w:sz w:val="22"/>
                <w:szCs w:val="22"/>
                <w:lang w:val="en-US"/>
              </w:rPr>
              <w:t>Intel</w:t>
            </w:r>
            <w:r w:rsidRPr="00B20D08">
              <w:rPr>
                <w:sz w:val="22"/>
                <w:szCs w:val="22"/>
              </w:rPr>
              <w:t xml:space="preserve"> </w:t>
            </w:r>
            <w:proofErr w:type="spellStart"/>
            <w:r w:rsidRPr="00B20D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0D08">
              <w:rPr>
                <w:sz w:val="22"/>
                <w:szCs w:val="22"/>
              </w:rPr>
              <w:t xml:space="preserve">3-2100 2.4 </w:t>
            </w:r>
            <w:proofErr w:type="spellStart"/>
            <w:r w:rsidRPr="00B20D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20D08">
              <w:rPr>
                <w:sz w:val="22"/>
                <w:szCs w:val="22"/>
              </w:rPr>
              <w:t>/4</w:t>
            </w:r>
            <w:r w:rsidRPr="00B20D08">
              <w:rPr>
                <w:sz w:val="22"/>
                <w:szCs w:val="22"/>
                <w:lang w:val="en-US"/>
              </w:rPr>
              <w:t>Gb</w:t>
            </w:r>
            <w:r w:rsidRPr="00B20D08">
              <w:rPr>
                <w:sz w:val="22"/>
                <w:szCs w:val="22"/>
              </w:rPr>
              <w:t>/500</w:t>
            </w:r>
            <w:r w:rsidRPr="00B20D08">
              <w:rPr>
                <w:sz w:val="22"/>
                <w:szCs w:val="22"/>
                <w:lang w:val="en-US"/>
              </w:rPr>
              <w:t>Gb</w:t>
            </w:r>
            <w:r w:rsidRPr="00B20D08">
              <w:rPr>
                <w:sz w:val="22"/>
                <w:szCs w:val="22"/>
              </w:rPr>
              <w:t>/</w:t>
            </w:r>
            <w:r w:rsidRPr="00B20D08">
              <w:rPr>
                <w:sz w:val="22"/>
                <w:szCs w:val="22"/>
                <w:lang w:val="en-US"/>
              </w:rPr>
              <w:t>Acer</w:t>
            </w:r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V</w:t>
            </w:r>
            <w:r w:rsidRPr="00B20D0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20D08">
              <w:rPr>
                <w:sz w:val="22"/>
                <w:szCs w:val="22"/>
                <w:lang w:val="en-US"/>
              </w:rPr>
              <w:t>Epson</w:t>
            </w:r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EB</w:t>
            </w:r>
            <w:r w:rsidRPr="00B20D08">
              <w:rPr>
                <w:sz w:val="22"/>
                <w:szCs w:val="22"/>
              </w:rPr>
              <w:t>-450</w:t>
            </w:r>
            <w:r w:rsidRPr="00B20D08">
              <w:rPr>
                <w:sz w:val="22"/>
                <w:szCs w:val="22"/>
                <w:lang w:val="en-US"/>
              </w:rPr>
              <w:t>Wi</w:t>
            </w:r>
            <w:r w:rsidRPr="00B20D0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A43F9F" w14:textId="77777777" w:rsidR="0089559C" w:rsidRPr="00B20D08" w:rsidRDefault="0089559C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9559C" w:rsidRPr="00B20D08" w14:paraId="2FF67152" w14:textId="77777777" w:rsidTr="004907B6">
        <w:tc>
          <w:tcPr>
            <w:tcW w:w="7797" w:type="dxa"/>
            <w:shd w:val="clear" w:color="auto" w:fill="auto"/>
          </w:tcPr>
          <w:p w14:paraId="354EEB12" w14:textId="77777777" w:rsidR="0089559C" w:rsidRPr="00B20D08" w:rsidRDefault="0089559C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0D0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0D08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B20D08">
              <w:rPr>
                <w:sz w:val="22"/>
                <w:szCs w:val="22"/>
                <w:lang w:val="en-US"/>
              </w:rPr>
              <w:t>Epson</w:t>
            </w:r>
            <w:r w:rsidRPr="00B20D08">
              <w:rPr>
                <w:sz w:val="22"/>
                <w:szCs w:val="22"/>
              </w:rPr>
              <w:t>-</w:t>
            </w:r>
            <w:r w:rsidRPr="00B20D08">
              <w:rPr>
                <w:sz w:val="22"/>
                <w:szCs w:val="22"/>
                <w:lang w:val="en-US"/>
              </w:rPr>
              <w:t>EB</w:t>
            </w:r>
            <w:r w:rsidRPr="00B20D08">
              <w:rPr>
                <w:sz w:val="22"/>
                <w:szCs w:val="22"/>
              </w:rPr>
              <w:t>-455</w:t>
            </w:r>
            <w:r w:rsidRPr="00B20D08">
              <w:rPr>
                <w:sz w:val="22"/>
                <w:szCs w:val="22"/>
                <w:lang w:val="en-US"/>
              </w:rPr>
              <w:t>Wi</w:t>
            </w:r>
            <w:r w:rsidRPr="00B20D08">
              <w:rPr>
                <w:sz w:val="22"/>
                <w:szCs w:val="22"/>
              </w:rPr>
              <w:t xml:space="preserve"> - 1 шт., Компьютер </w:t>
            </w:r>
            <w:r w:rsidRPr="00B20D08">
              <w:rPr>
                <w:sz w:val="22"/>
                <w:szCs w:val="22"/>
                <w:lang w:val="en-US"/>
              </w:rPr>
              <w:t>Intel</w:t>
            </w:r>
            <w:r w:rsidRPr="00B20D08">
              <w:rPr>
                <w:sz w:val="22"/>
                <w:szCs w:val="22"/>
              </w:rPr>
              <w:t xml:space="preserve"> </w:t>
            </w:r>
            <w:proofErr w:type="spellStart"/>
            <w:r w:rsidRPr="00B20D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0D08">
              <w:rPr>
                <w:sz w:val="22"/>
                <w:szCs w:val="22"/>
              </w:rPr>
              <w:t xml:space="preserve">3-2100 2.4 </w:t>
            </w:r>
            <w:proofErr w:type="spellStart"/>
            <w:r w:rsidRPr="00B20D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20D08">
              <w:rPr>
                <w:sz w:val="22"/>
                <w:szCs w:val="22"/>
              </w:rPr>
              <w:t>/4</w:t>
            </w:r>
            <w:r w:rsidRPr="00B20D08">
              <w:rPr>
                <w:sz w:val="22"/>
                <w:szCs w:val="22"/>
                <w:lang w:val="en-US"/>
              </w:rPr>
              <w:t>Gb</w:t>
            </w:r>
            <w:r w:rsidRPr="00B20D08">
              <w:rPr>
                <w:sz w:val="22"/>
                <w:szCs w:val="22"/>
              </w:rPr>
              <w:t>/500</w:t>
            </w:r>
            <w:r w:rsidRPr="00B20D08">
              <w:rPr>
                <w:sz w:val="22"/>
                <w:szCs w:val="22"/>
                <w:lang w:val="en-US"/>
              </w:rPr>
              <w:t>Gb</w:t>
            </w:r>
            <w:r w:rsidRPr="00B20D08">
              <w:rPr>
                <w:sz w:val="22"/>
                <w:szCs w:val="22"/>
              </w:rPr>
              <w:t>/</w:t>
            </w:r>
            <w:r w:rsidRPr="00B20D08">
              <w:rPr>
                <w:sz w:val="22"/>
                <w:szCs w:val="22"/>
                <w:lang w:val="en-US"/>
              </w:rPr>
              <w:t>Acer</w:t>
            </w:r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V</w:t>
            </w:r>
            <w:r w:rsidRPr="00B20D08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9CDDD1" w14:textId="77777777" w:rsidR="0089559C" w:rsidRPr="00B20D08" w:rsidRDefault="0089559C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9559C" w:rsidRPr="00B20D08" w14:paraId="270C3A1A" w14:textId="77777777" w:rsidTr="004907B6">
        <w:tc>
          <w:tcPr>
            <w:tcW w:w="7797" w:type="dxa"/>
            <w:shd w:val="clear" w:color="auto" w:fill="auto"/>
          </w:tcPr>
          <w:p w14:paraId="1C661AD4" w14:textId="77777777" w:rsidR="0089559C" w:rsidRPr="00B20D08" w:rsidRDefault="0089559C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B20D08">
              <w:rPr>
                <w:sz w:val="22"/>
                <w:szCs w:val="22"/>
              </w:rPr>
              <w:t>комплексом</w:t>
            </w:r>
            <w:proofErr w:type="gramStart"/>
            <w:r w:rsidRPr="00B20D08">
              <w:rPr>
                <w:sz w:val="22"/>
                <w:szCs w:val="22"/>
              </w:rPr>
              <w:t>.С</w:t>
            </w:r>
            <w:proofErr w:type="gramEnd"/>
            <w:r w:rsidRPr="00B20D08">
              <w:rPr>
                <w:sz w:val="22"/>
                <w:szCs w:val="22"/>
              </w:rPr>
              <w:t>пециализированная</w:t>
            </w:r>
            <w:proofErr w:type="spellEnd"/>
            <w:r w:rsidRPr="00B20D0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20D0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B20D08">
              <w:rPr>
                <w:sz w:val="22"/>
                <w:szCs w:val="22"/>
                <w:lang w:val="en-US"/>
              </w:rPr>
              <w:t>I</w:t>
            </w:r>
            <w:r w:rsidRPr="00B20D08">
              <w:rPr>
                <w:sz w:val="22"/>
                <w:szCs w:val="22"/>
              </w:rPr>
              <w:t>5-7400/8</w:t>
            </w:r>
            <w:r w:rsidRPr="00B20D08">
              <w:rPr>
                <w:sz w:val="22"/>
                <w:szCs w:val="22"/>
                <w:lang w:val="en-US"/>
              </w:rPr>
              <w:t>Gb</w:t>
            </w:r>
            <w:r w:rsidRPr="00B20D08">
              <w:rPr>
                <w:sz w:val="22"/>
                <w:szCs w:val="22"/>
              </w:rPr>
              <w:t>/1</w:t>
            </w:r>
            <w:r w:rsidRPr="00B20D08">
              <w:rPr>
                <w:sz w:val="22"/>
                <w:szCs w:val="22"/>
                <w:lang w:val="en-US"/>
              </w:rPr>
              <w:t>Tb</w:t>
            </w:r>
            <w:r w:rsidRPr="00B20D08">
              <w:rPr>
                <w:sz w:val="22"/>
                <w:szCs w:val="22"/>
              </w:rPr>
              <w:t>/</w:t>
            </w:r>
            <w:r w:rsidRPr="00B20D08">
              <w:rPr>
                <w:sz w:val="22"/>
                <w:szCs w:val="22"/>
                <w:lang w:val="en-US"/>
              </w:rPr>
              <w:t>DELL</w:t>
            </w:r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S</w:t>
            </w:r>
            <w:r w:rsidRPr="00B20D08">
              <w:rPr>
                <w:sz w:val="22"/>
                <w:szCs w:val="22"/>
              </w:rPr>
              <w:t>2218</w:t>
            </w:r>
            <w:r w:rsidRPr="00B20D08">
              <w:rPr>
                <w:sz w:val="22"/>
                <w:szCs w:val="22"/>
                <w:lang w:val="en-US"/>
              </w:rPr>
              <w:t>H</w:t>
            </w:r>
            <w:r w:rsidRPr="00B20D08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B20D0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OP</w:t>
            </w:r>
            <w:r w:rsidRPr="00B20D08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B20D08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1FE7CC" w14:textId="77777777" w:rsidR="0089559C" w:rsidRPr="00B20D08" w:rsidRDefault="0089559C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1011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101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101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1011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Начало взаимоотношений России и </w:t>
            </w:r>
            <w:proofErr w:type="spellStart"/>
            <w:r w:rsidRPr="0089559C">
              <w:rPr>
                <w:sz w:val="23"/>
                <w:szCs w:val="23"/>
              </w:rPr>
              <w:t>ибероамериканских</w:t>
            </w:r>
            <w:proofErr w:type="spellEnd"/>
            <w:r w:rsidRPr="0089559C">
              <w:rPr>
                <w:sz w:val="23"/>
                <w:szCs w:val="23"/>
              </w:rPr>
              <w:t xml:space="preserve">  стран</w:t>
            </w:r>
          </w:p>
        </w:tc>
      </w:tr>
      <w:tr w:rsidR="009E6058" w14:paraId="7CF2B8B5" w14:textId="77777777" w:rsidTr="00F00293">
        <w:tc>
          <w:tcPr>
            <w:tcW w:w="562" w:type="dxa"/>
          </w:tcPr>
          <w:p w14:paraId="6C219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F7DECCF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Позиция официальных властей России по вопросу признания независимости государств Южной Америки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9559C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2B59E2D5" w14:textId="77777777" w:rsidTr="00F00293">
        <w:tc>
          <w:tcPr>
            <w:tcW w:w="562" w:type="dxa"/>
          </w:tcPr>
          <w:p w14:paraId="06A4E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0287695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Признание Российской Империей в качестве самостоятельного государства Бразилии и установление с ней дипломатических отношений.</w:t>
            </w:r>
          </w:p>
        </w:tc>
      </w:tr>
      <w:tr w:rsidR="009E6058" w14:paraId="75311F4B" w14:textId="77777777" w:rsidTr="00F00293">
        <w:tc>
          <w:tcPr>
            <w:tcW w:w="562" w:type="dxa"/>
          </w:tcPr>
          <w:p w14:paraId="325FE1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650302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Россия и Латинская Америка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9559C">
              <w:rPr>
                <w:sz w:val="23"/>
                <w:szCs w:val="23"/>
              </w:rPr>
              <w:t xml:space="preserve"> веке</w:t>
            </w:r>
          </w:p>
        </w:tc>
      </w:tr>
      <w:tr w:rsidR="009E6058" w14:paraId="6E56E554" w14:textId="77777777" w:rsidTr="00F00293">
        <w:tc>
          <w:tcPr>
            <w:tcW w:w="562" w:type="dxa"/>
          </w:tcPr>
          <w:p w14:paraId="788A69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01D50A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История взаимоотношений РФ и Латинской Америки на примере одной из стран (по выбору обучающегося)</w:t>
            </w:r>
          </w:p>
        </w:tc>
      </w:tr>
      <w:tr w:rsidR="009E6058" w14:paraId="6A14E5B4" w14:textId="77777777" w:rsidTr="00F00293">
        <w:tc>
          <w:tcPr>
            <w:tcW w:w="562" w:type="dxa"/>
          </w:tcPr>
          <w:p w14:paraId="16A8BB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236C448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Начало взаимоотношений советской России и стран Латинской Америки</w:t>
            </w:r>
          </w:p>
        </w:tc>
      </w:tr>
      <w:tr w:rsidR="009E6058" w14:paraId="080F00B1" w14:textId="77777777" w:rsidTr="00F00293">
        <w:tc>
          <w:tcPr>
            <w:tcW w:w="562" w:type="dxa"/>
          </w:tcPr>
          <w:p w14:paraId="3EBD2B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A401914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Латинская Америка и деятельность Коминтерна</w:t>
            </w:r>
          </w:p>
        </w:tc>
      </w:tr>
      <w:tr w:rsidR="009E6058" w14:paraId="4CF2164E" w14:textId="77777777" w:rsidTr="00F00293">
        <w:tc>
          <w:tcPr>
            <w:tcW w:w="562" w:type="dxa"/>
          </w:tcPr>
          <w:p w14:paraId="429A33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0B5E3D4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Отношения СССР и стран Латинской Америки во время и после </w:t>
            </w:r>
            <w:r>
              <w:rPr>
                <w:sz w:val="23"/>
                <w:szCs w:val="23"/>
                <w:lang w:val="en-US"/>
              </w:rPr>
              <w:t>II</w:t>
            </w:r>
            <w:r w:rsidRPr="0089559C">
              <w:rPr>
                <w:sz w:val="23"/>
                <w:szCs w:val="23"/>
              </w:rPr>
              <w:t xml:space="preserve"> Мировой войны</w:t>
            </w:r>
          </w:p>
        </w:tc>
      </w:tr>
      <w:tr w:rsidR="009E6058" w14:paraId="5345A22B" w14:textId="77777777" w:rsidTr="00F00293">
        <w:tc>
          <w:tcPr>
            <w:tcW w:w="562" w:type="dxa"/>
          </w:tcPr>
          <w:p w14:paraId="7E4E83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515E02B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Отношения СССР и стран Латинской Америки в 60-70-е годы</w:t>
            </w:r>
          </w:p>
        </w:tc>
      </w:tr>
      <w:tr w:rsidR="009E6058" w14:paraId="25C8EBC4" w14:textId="77777777" w:rsidTr="00F00293">
        <w:tc>
          <w:tcPr>
            <w:tcW w:w="562" w:type="dxa"/>
          </w:tcPr>
          <w:p w14:paraId="316B2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0D0014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Важнейшие черты взаимоотношений СССР и стран Латинской Америки в 70-80 </w:t>
            </w:r>
            <w:proofErr w:type="spellStart"/>
            <w:r w:rsidRPr="0089559C">
              <w:rPr>
                <w:sz w:val="23"/>
                <w:szCs w:val="23"/>
              </w:rPr>
              <w:t>гг</w:t>
            </w:r>
            <w:proofErr w:type="spellEnd"/>
          </w:p>
        </w:tc>
      </w:tr>
      <w:tr w:rsidR="009E6058" w14:paraId="6731939D" w14:textId="77777777" w:rsidTr="00F00293">
        <w:tc>
          <w:tcPr>
            <w:tcW w:w="562" w:type="dxa"/>
          </w:tcPr>
          <w:p w14:paraId="280972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D71F0DA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Начало эмиграции россиян в Латинскую Америку. Первые «волны» эмиграции россиян в </w:t>
            </w:r>
            <w:proofErr w:type="spellStart"/>
            <w:r w:rsidRPr="0089559C">
              <w:rPr>
                <w:sz w:val="23"/>
                <w:szCs w:val="23"/>
              </w:rPr>
              <w:t>ибероамериканские</w:t>
            </w:r>
            <w:proofErr w:type="spellEnd"/>
            <w:r w:rsidRPr="0089559C">
              <w:rPr>
                <w:sz w:val="23"/>
                <w:szCs w:val="23"/>
              </w:rPr>
              <w:t xml:space="preserve"> страны.</w:t>
            </w:r>
          </w:p>
        </w:tc>
      </w:tr>
      <w:tr w:rsidR="009E6058" w14:paraId="130C126C" w14:textId="77777777" w:rsidTr="00F00293">
        <w:tc>
          <w:tcPr>
            <w:tcW w:w="562" w:type="dxa"/>
          </w:tcPr>
          <w:p w14:paraId="73F8E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8DDAB5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География российской эмиграции в Латинской Америке</w:t>
            </w:r>
          </w:p>
        </w:tc>
      </w:tr>
      <w:tr w:rsidR="009E6058" w14:paraId="71979170" w14:textId="77777777" w:rsidTr="00F00293">
        <w:tc>
          <w:tcPr>
            <w:tcW w:w="562" w:type="dxa"/>
          </w:tcPr>
          <w:p w14:paraId="512B63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8F03F5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Роль россиян в развитии </w:t>
            </w:r>
            <w:proofErr w:type="spellStart"/>
            <w:r w:rsidRPr="0089559C">
              <w:rPr>
                <w:sz w:val="23"/>
                <w:szCs w:val="23"/>
              </w:rPr>
              <w:t>ибероамериканских</w:t>
            </w:r>
            <w:proofErr w:type="spellEnd"/>
            <w:r w:rsidRPr="0089559C">
              <w:rPr>
                <w:sz w:val="23"/>
                <w:szCs w:val="23"/>
              </w:rPr>
              <w:t xml:space="preserve">  стран</w:t>
            </w:r>
          </w:p>
        </w:tc>
      </w:tr>
      <w:tr w:rsidR="009E6058" w14:paraId="262D7610" w14:textId="77777777" w:rsidTr="00F00293">
        <w:tc>
          <w:tcPr>
            <w:tcW w:w="562" w:type="dxa"/>
          </w:tcPr>
          <w:p w14:paraId="5EB361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2BC203D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Начало исследований россиянами стран Латинской Америки</w:t>
            </w:r>
          </w:p>
        </w:tc>
      </w:tr>
      <w:tr w:rsidR="009E6058" w14:paraId="149E5587" w14:textId="77777777" w:rsidTr="00F00293">
        <w:tc>
          <w:tcPr>
            <w:tcW w:w="562" w:type="dxa"/>
          </w:tcPr>
          <w:p w14:paraId="39171C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B12326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Ведущие российские путешественники в Латинской Америке</w:t>
            </w:r>
          </w:p>
        </w:tc>
      </w:tr>
      <w:tr w:rsidR="009E6058" w14:paraId="4A7363EB" w14:textId="77777777" w:rsidTr="00F00293">
        <w:tc>
          <w:tcPr>
            <w:tcW w:w="562" w:type="dxa"/>
          </w:tcPr>
          <w:p w14:paraId="1943E5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B5EDDF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Характеристика путешествий и деятельности россиян в Латинской Америке</w:t>
            </w:r>
          </w:p>
        </w:tc>
      </w:tr>
      <w:tr w:rsidR="009E6058" w14:paraId="0993C149" w14:textId="77777777" w:rsidTr="00F00293">
        <w:tc>
          <w:tcPr>
            <w:tcW w:w="562" w:type="dxa"/>
          </w:tcPr>
          <w:p w14:paraId="47CD1B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2A0B02F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Общие черты экономики России и стран Латинской Америки</w:t>
            </w:r>
          </w:p>
        </w:tc>
      </w:tr>
      <w:tr w:rsidR="009E6058" w14:paraId="192B1F0C" w14:textId="77777777" w:rsidTr="00F00293">
        <w:tc>
          <w:tcPr>
            <w:tcW w:w="562" w:type="dxa"/>
          </w:tcPr>
          <w:p w14:paraId="046AC8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F9D1B40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Роль стран Латинской Америки в товарообороте России</w:t>
            </w:r>
          </w:p>
        </w:tc>
      </w:tr>
      <w:tr w:rsidR="009E6058" w14:paraId="56964AA1" w14:textId="77777777" w:rsidTr="00F00293">
        <w:tc>
          <w:tcPr>
            <w:tcW w:w="562" w:type="dxa"/>
          </w:tcPr>
          <w:p w14:paraId="2652DD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F77026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Внешняя торговля РФ и России до 2022 года</w:t>
            </w:r>
          </w:p>
        </w:tc>
      </w:tr>
      <w:tr w:rsidR="009E6058" w14:paraId="5E52F660" w14:textId="77777777" w:rsidTr="00F00293">
        <w:tc>
          <w:tcPr>
            <w:tcW w:w="562" w:type="dxa"/>
          </w:tcPr>
          <w:p w14:paraId="5EB9E0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EFEC8F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Цели и задачи Национального Комитета содействия экономическому сотрудничеству со странами Латинской Америки.</w:t>
            </w:r>
          </w:p>
        </w:tc>
      </w:tr>
      <w:tr w:rsidR="009E6058" w14:paraId="51E40A40" w14:textId="77777777" w:rsidTr="00F00293">
        <w:tc>
          <w:tcPr>
            <w:tcW w:w="562" w:type="dxa"/>
          </w:tcPr>
          <w:p w14:paraId="2FC2A5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489E0C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Важнейшие товары в структуре импорта РФ из стран Латинской Америки</w:t>
            </w:r>
          </w:p>
        </w:tc>
      </w:tr>
      <w:tr w:rsidR="009E6058" w14:paraId="35722B53" w14:textId="77777777" w:rsidTr="00F00293">
        <w:tc>
          <w:tcPr>
            <w:tcW w:w="562" w:type="dxa"/>
          </w:tcPr>
          <w:p w14:paraId="346A1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CA06C2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Важнейшие товары в структуре экспорта РФ в страны Латинской Америки</w:t>
            </w:r>
          </w:p>
        </w:tc>
      </w:tr>
      <w:tr w:rsidR="009E6058" w14:paraId="6F652535" w14:textId="77777777" w:rsidTr="00F00293">
        <w:tc>
          <w:tcPr>
            <w:tcW w:w="562" w:type="dxa"/>
          </w:tcPr>
          <w:p w14:paraId="77F4E9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B7E8A8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Особенности внешней торговли РФ и стран Латинской Америки после 2022 года</w:t>
            </w:r>
          </w:p>
        </w:tc>
      </w:tr>
      <w:tr w:rsidR="009E6058" w14:paraId="74DA8CF5" w14:textId="77777777" w:rsidTr="00F00293">
        <w:tc>
          <w:tcPr>
            <w:tcW w:w="562" w:type="dxa"/>
          </w:tcPr>
          <w:p w14:paraId="16515A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0D21E8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Бразилия – крупнейших внешнеторговый партнер России в Латинской Америке</w:t>
            </w:r>
          </w:p>
        </w:tc>
      </w:tr>
      <w:tr w:rsidR="009E6058" w14:paraId="46DB24D4" w14:textId="77777777" w:rsidTr="00F00293">
        <w:tc>
          <w:tcPr>
            <w:tcW w:w="562" w:type="dxa"/>
          </w:tcPr>
          <w:p w14:paraId="7F5E7E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7230DF4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Проблемы военно-технического сотрудничества РФ со странами ЛА</w:t>
            </w:r>
          </w:p>
        </w:tc>
      </w:tr>
      <w:tr w:rsidR="009E6058" w14:paraId="29EBA8A7" w14:textId="77777777" w:rsidTr="00F00293">
        <w:tc>
          <w:tcPr>
            <w:tcW w:w="562" w:type="dxa"/>
          </w:tcPr>
          <w:p w14:paraId="6020B5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1CDA97A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Особенности военно-технического сотрудничества РФ со странами ЛА</w:t>
            </w:r>
          </w:p>
        </w:tc>
      </w:tr>
      <w:tr w:rsidR="009E6058" w14:paraId="3E69F20A" w14:textId="77777777" w:rsidTr="00F00293">
        <w:tc>
          <w:tcPr>
            <w:tcW w:w="562" w:type="dxa"/>
          </w:tcPr>
          <w:p w14:paraId="50B1E7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414D631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Военное сотрудничество РФ с одной из стран ЛА (по выбору обучающегося)</w:t>
            </w:r>
          </w:p>
        </w:tc>
      </w:tr>
      <w:tr w:rsidR="009E6058" w14:paraId="6F2D104A" w14:textId="77777777" w:rsidTr="00F00293">
        <w:tc>
          <w:tcPr>
            <w:tcW w:w="562" w:type="dxa"/>
          </w:tcPr>
          <w:p w14:paraId="017734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5170524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Военно-техническая помощь СССР и РФ Республике Куба</w:t>
            </w:r>
          </w:p>
        </w:tc>
      </w:tr>
      <w:tr w:rsidR="009E6058" w14:paraId="51C1FD79" w14:textId="77777777" w:rsidTr="00F00293">
        <w:tc>
          <w:tcPr>
            <w:tcW w:w="562" w:type="dxa"/>
          </w:tcPr>
          <w:p w14:paraId="2ED6E6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563690E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Специфика военного сотрудничества РФ с Венесуэлой, Никарагуа и Перу</w:t>
            </w:r>
          </w:p>
        </w:tc>
      </w:tr>
      <w:tr w:rsidR="009E6058" w14:paraId="59C543A7" w14:textId="77777777" w:rsidTr="00F00293">
        <w:tc>
          <w:tcPr>
            <w:tcW w:w="562" w:type="dxa"/>
          </w:tcPr>
          <w:p w14:paraId="1A25FE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E9E4B8D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Особенности научно-технического сотрудничества РФ и стран Латинской Америки</w:t>
            </w:r>
          </w:p>
        </w:tc>
      </w:tr>
      <w:tr w:rsidR="009E6058" w14:paraId="6DBBF7F0" w14:textId="77777777" w:rsidTr="00F00293">
        <w:tc>
          <w:tcPr>
            <w:tcW w:w="562" w:type="dxa"/>
          </w:tcPr>
          <w:p w14:paraId="7FC138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2B1E571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Проблемы продвижения российских научно-технических разработок в страны ЛА</w:t>
            </w:r>
          </w:p>
        </w:tc>
      </w:tr>
      <w:tr w:rsidR="009E6058" w14:paraId="273F17C8" w14:textId="77777777" w:rsidTr="00F00293">
        <w:tc>
          <w:tcPr>
            <w:tcW w:w="562" w:type="dxa"/>
          </w:tcPr>
          <w:p w14:paraId="5F23B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7DE53BB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Наиболее перспективные направления научно-технического сотрудничества РФ и ЛА</w:t>
            </w:r>
          </w:p>
        </w:tc>
      </w:tr>
      <w:tr w:rsidR="009E6058" w14:paraId="7E1CFF46" w14:textId="77777777" w:rsidTr="00F00293">
        <w:tc>
          <w:tcPr>
            <w:tcW w:w="562" w:type="dxa"/>
          </w:tcPr>
          <w:p w14:paraId="3A802E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280B141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Сотрудничество РФ и стран ЛА в сфере космоса</w:t>
            </w:r>
          </w:p>
        </w:tc>
      </w:tr>
      <w:tr w:rsidR="009E6058" w14:paraId="378C7A75" w14:textId="77777777" w:rsidTr="00F00293">
        <w:tc>
          <w:tcPr>
            <w:tcW w:w="562" w:type="dxa"/>
          </w:tcPr>
          <w:p w14:paraId="397A19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C31A4D0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Научное сотрудничество университетов РФ и стран ЛА</w:t>
            </w:r>
          </w:p>
        </w:tc>
      </w:tr>
      <w:tr w:rsidR="009E6058" w14:paraId="358C4EDF" w14:textId="77777777" w:rsidTr="00F00293">
        <w:tc>
          <w:tcPr>
            <w:tcW w:w="562" w:type="dxa"/>
          </w:tcPr>
          <w:p w14:paraId="2342AB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FBA34E7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Особенности сотрудничества между странами РФ и ЛА в сфере высшего образования</w:t>
            </w:r>
          </w:p>
        </w:tc>
      </w:tr>
      <w:tr w:rsidR="009E6058" w14:paraId="0B3AB384" w14:textId="77777777" w:rsidTr="00F00293">
        <w:tc>
          <w:tcPr>
            <w:tcW w:w="562" w:type="dxa"/>
          </w:tcPr>
          <w:p w14:paraId="62BA89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935AD00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Особенности инвестиционного сотрудничества РФ и стран ЛА</w:t>
            </w:r>
          </w:p>
        </w:tc>
      </w:tr>
      <w:tr w:rsidR="009E6058" w14:paraId="02EE83A1" w14:textId="77777777" w:rsidTr="00F00293">
        <w:tc>
          <w:tcPr>
            <w:tcW w:w="562" w:type="dxa"/>
          </w:tcPr>
          <w:p w14:paraId="660592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ED66BB2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Причины низкого уровня инвестирования РФ в страны ЛА</w:t>
            </w:r>
          </w:p>
        </w:tc>
      </w:tr>
      <w:tr w:rsidR="009E6058" w14:paraId="75917186" w14:textId="77777777" w:rsidTr="00F00293">
        <w:tc>
          <w:tcPr>
            <w:tcW w:w="562" w:type="dxa"/>
          </w:tcPr>
          <w:p w14:paraId="133C63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EC6A415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Примеры крупных инвестиционных проектов РФ в странах ЛА</w:t>
            </w:r>
          </w:p>
        </w:tc>
      </w:tr>
      <w:tr w:rsidR="009E6058" w14:paraId="331BD0F6" w14:textId="77777777" w:rsidTr="00F00293">
        <w:tc>
          <w:tcPr>
            <w:tcW w:w="562" w:type="dxa"/>
          </w:tcPr>
          <w:p w14:paraId="67BD0E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AEF8DB2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Сотрудничество России и стран Латинской Америки в атомной отрасли</w:t>
            </w:r>
          </w:p>
        </w:tc>
      </w:tr>
      <w:tr w:rsidR="009E6058" w14:paraId="671CC05D" w14:textId="77777777" w:rsidTr="00F00293">
        <w:tc>
          <w:tcPr>
            <w:tcW w:w="562" w:type="dxa"/>
          </w:tcPr>
          <w:p w14:paraId="4D2C4B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75586AF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Сотрудничество РФ и </w:t>
            </w:r>
            <w:proofErr w:type="spellStart"/>
            <w:r w:rsidRPr="0089559C">
              <w:rPr>
                <w:sz w:val="23"/>
                <w:szCs w:val="23"/>
              </w:rPr>
              <w:t>ибероамериканских</w:t>
            </w:r>
            <w:proofErr w:type="spellEnd"/>
            <w:r w:rsidRPr="0089559C">
              <w:rPr>
                <w:sz w:val="23"/>
                <w:szCs w:val="23"/>
              </w:rPr>
              <w:t xml:space="preserve"> стран в горнодобывающей отрасли</w:t>
            </w:r>
          </w:p>
        </w:tc>
      </w:tr>
      <w:tr w:rsidR="009E6058" w14:paraId="05096FD6" w14:textId="77777777" w:rsidTr="00F00293">
        <w:tc>
          <w:tcPr>
            <w:tcW w:w="562" w:type="dxa"/>
          </w:tcPr>
          <w:p w14:paraId="550C92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E6FE0A1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Сотрудничество между РФ и Латинской Америкой в сфере кино и телевидения (общая характеристика)</w:t>
            </w:r>
          </w:p>
        </w:tc>
      </w:tr>
      <w:tr w:rsidR="009E6058" w14:paraId="53B7896F" w14:textId="77777777" w:rsidTr="00F00293">
        <w:tc>
          <w:tcPr>
            <w:tcW w:w="562" w:type="dxa"/>
          </w:tcPr>
          <w:p w14:paraId="561415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B793372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Сотрудничество РФ и стран Латинской Америки в сфере литература (общая характеристика)</w:t>
            </w:r>
          </w:p>
        </w:tc>
      </w:tr>
      <w:tr w:rsidR="009E6058" w14:paraId="1D0886C8" w14:textId="77777777" w:rsidTr="00F00293">
        <w:tc>
          <w:tcPr>
            <w:tcW w:w="562" w:type="dxa"/>
          </w:tcPr>
          <w:p w14:paraId="43204C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91746EB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Сотрудничество в сфере туризма между РФ и странами ЛА</w:t>
            </w:r>
          </w:p>
        </w:tc>
      </w:tr>
      <w:tr w:rsidR="009E6058" w14:paraId="39578C49" w14:textId="77777777" w:rsidTr="00F00293">
        <w:tc>
          <w:tcPr>
            <w:tcW w:w="562" w:type="dxa"/>
          </w:tcPr>
          <w:p w14:paraId="6B275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07D133A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Сотрудничество РФ в сфере театрально-концертной деятельности с </w:t>
            </w:r>
            <w:proofErr w:type="spellStart"/>
            <w:r w:rsidRPr="0089559C">
              <w:rPr>
                <w:sz w:val="23"/>
                <w:szCs w:val="23"/>
              </w:rPr>
              <w:t>ибероамериканскими</w:t>
            </w:r>
            <w:proofErr w:type="spellEnd"/>
            <w:r w:rsidRPr="0089559C">
              <w:rPr>
                <w:sz w:val="23"/>
                <w:szCs w:val="23"/>
              </w:rPr>
              <w:t xml:space="preserve"> странами</w:t>
            </w:r>
          </w:p>
        </w:tc>
      </w:tr>
      <w:tr w:rsidR="009E6058" w14:paraId="1DD9C49A" w14:textId="77777777" w:rsidTr="00F00293">
        <w:tc>
          <w:tcPr>
            <w:tcW w:w="562" w:type="dxa"/>
          </w:tcPr>
          <w:p w14:paraId="6EAD9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53E9B55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Российско-латиноамериканский политический диалог на высшем и высоком уровне.</w:t>
            </w:r>
          </w:p>
        </w:tc>
      </w:tr>
      <w:tr w:rsidR="009E6058" w14:paraId="6BCBFE92" w14:textId="77777777" w:rsidTr="00F00293">
        <w:tc>
          <w:tcPr>
            <w:tcW w:w="562" w:type="dxa"/>
          </w:tcPr>
          <w:p w14:paraId="46580E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B37EEAC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Отношения стратегического партнерства РФ с Аргентиной</w:t>
            </w:r>
          </w:p>
        </w:tc>
      </w:tr>
      <w:tr w:rsidR="009E6058" w14:paraId="178712D1" w14:textId="77777777" w:rsidTr="00F00293">
        <w:tc>
          <w:tcPr>
            <w:tcW w:w="562" w:type="dxa"/>
          </w:tcPr>
          <w:p w14:paraId="0BF208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F493BC6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Отношения стратегического партнерства РФ с  Бразилией</w:t>
            </w:r>
          </w:p>
        </w:tc>
      </w:tr>
      <w:tr w:rsidR="009E6058" w14:paraId="5FF28CC1" w14:textId="77777777" w:rsidTr="00F00293">
        <w:tc>
          <w:tcPr>
            <w:tcW w:w="562" w:type="dxa"/>
          </w:tcPr>
          <w:p w14:paraId="33E9A7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5C70AB5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Отношения стратегического партнерства РФ с Венесуэлой и Кубой</w:t>
            </w:r>
          </w:p>
        </w:tc>
      </w:tr>
      <w:tr w:rsidR="009E6058" w14:paraId="10BAFD80" w14:textId="77777777" w:rsidTr="00F00293">
        <w:tc>
          <w:tcPr>
            <w:tcW w:w="562" w:type="dxa"/>
          </w:tcPr>
          <w:p w14:paraId="770EC1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C2208DF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Отношения стратегического партнерства РФ с Мексикой</w:t>
            </w:r>
          </w:p>
        </w:tc>
      </w:tr>
      <w:tr w:rsidR="009E6058" w14:paraId="70276BC8" w14:textId="77777777" w:rsidTr="00F00293">
        <w:tc>
          <w:tcPr>
            <w:tcW w:w="562" w:type="dxa"/>
          </w:tcPr>
          <w:p w14:paraId="709BCA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3B84B24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Отношения стратегического партнерства РФ с Никарагуа</w:t>
            </w:r>
          </w:p>
        </w:tc>
      </w:tr>
      <w:tr w:rsidR="009E6058" w14:paraId="0FDF7820" w14:textId="77777777" w:rsidTr="00F00293">
        <w:tc>
          <w:tcPr>
            <w:tcW w:w="562" w:type="dxa"/>
          </w:tcPr>
          <w:p w14:paraId="335ED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791CFD8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Отношения стратегического партнерства РФ с Перу и Эквадором.</w:t>
            </w:r>
          </w:p>
        </w:tc>
      </w:tr>
      <w:tr w:rsidR="009E6058" w14:paraId="0B769ED2" w14:textId="77777777" w:rsidTr="00F00293">
        <w:tc>
          <w:tcPr>
            <w:tcW w:w="562" w:type="dxa"/>
          </w:tcPr>
          <w:p w14:paraId="0B1011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272DC35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Особенности современного сотрудничества РФ с Боливией и Колумбией</w:t>
            </w:r>
          </w:p>
        </w:tc>
      </w:tr>
      <w:tr w:rsidR="009E6058" w14:paraId="2E2E29A9" w14:textId="77777777" w:rsidTr="00F00293">
        <w:tc>
          <w:tcPr>
            <w:tcW w:w="562" w:type="dxa"/>
          </w:tcPr>
          <w:p w14:paraId="60B78F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D011922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Особенности современного сотрудничества РФ со странами Центральной Америки</w:t>
            </w:r>
          </w:p>
        </w:tc>
      </w:tr>
      <w:tr w:rsidR="009E6058" w14:paraId="477B2EB8" w14:textId="77777777" w:rsidTr="00F00293">
        <w:tc>
          <w:tcPr>
            <w:tcW w:w="562" w:type="dxa"/>
          </w:tcPr>
          <w:p w14:paraId="3C00F9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C5F84ED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Современное состояние взаимоотношений России со странами «Андского» региона Латинской Америки</w:t>
            </w:r>
          </w:p>
        </w:tc>
      </w:tr>
      <w:tr w:rsidR="009E6058" w14:paraId="4E4E15FD" w14:textId="77777777" w:rsidTr="00F00293">
        <w:tc>
          <w:tcPr>
            <w:tcW w:w="562" w:type="dxa"/>
          </w:tcPr>
          <w:p w14:paraId="5BBC3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DEFA9B3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Современное состояние взаимоотношений России со странами Карибского бассейна</w:t>
            </w:r>
          </w:p>
        </w:tc>
      </w:tr>
      <w:tr w:rsidR="009E6058" w14:paraId="33084017" w14:textId="77777777" w:rsidTr="00F00293">
        <w:tc>
          <w:tcPr>
            <w:tcW w:w="562" w:type="dxa"/>
          </w:tcPr>
          <w:p w14:paraId="24AE5C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0143A2A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Возможности присоединение РФ к Центральноамериканской интеграционной системе (ЦАИС) в качестве </w:t>
            </w:r>
            <w:proofErr w:type="spellStart"/>
            <w:r w:rsidRPr="0089559C">
              <w:rPr>
                <w:sz w:val="23"/>
                <w:szCs w:val="23"/>
              </w:rPr>
              <w:t>внерегионального</w:t>
            </w:r>
            <w:proofErr w:type="spellEnd"/>
            <w:r w:rsidRPr="0089559C">
              <w:rPr>
                <w:sz w:val="23"/>
                <w:szCs w:val="23"/>
              </w:rPr>
              <w:t xml:space="preserve"> наблюдателя.</w:t>
            </w:r>
          </w:p>
        </w:tc>
      </w:tr>
      <w:tr w:rsidR="009E6058" w14:paraId="61C26F6B" w14:textId="77777777" w:rsidTr="00F00293">
        <w:tc>
          <w:tcPr>
            <w:tcW w:w="562" w:type="dxa"/>
          </w:tcPr>
          <w:p w14:paraId="5E8F7C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19DE762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Перспективы внешнеторгового сотрудничества РФ и </w:t>
            </w:r>
            <w:proofErr w:type="spellStart"/>
            <w:r w:rsidRPr="0089559C">
              <w:rPr>
                <w:sz w:val="23"/>
                <w:szCs w:val="23"/>
              </w:rPr>
              <w:t>ибероамериканских</w:t>
            </w:r>
            <w:proofErr w:type="spellEnd"/>
            <w:r w:rsidRPr="0089559C">
              <w:rPr>
                <w:sz w:val="23"/>
                <w:szCs w:val="23"/>
              </w:rPr>
              <w:t xml:space="preserve"> стран, возможности создания общего безвизового пространства.</w:t>
            </w:r>
          </w:p>
        </w:tc>
      </w:tr>
      <w:tr w:rsidR="009E6058" w14:paraId="121BCC60" w14:textId="77777777" w:rsidTr="00F00293">
        <w:tc>
          <w:tcPr>
            <w:tcW w:w="562" w:type="dxa"/>
          </w:tcPr>
          <w:p w14:paraId="7B394D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05AAFEC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Перспективы наращивания объемов внешней торговли  и диверсификация ее номенклатуры с выходом за рамки традиционной схемы «удобрения в обмен на продовольствие»;</w:t>
            </w:r>
          </w:p>
        </w:tc>
      </w:tr>
      <w:tr w:rsidR="009E6058" w14:paraId="114B8D57" w14:textId="77777777" w:rsidTr="00F00293">
        <w:tc>
          <w:tcPr>
            <w:tcW w:w="562" w:type="dxa"/>
          </w:tcPr>
          <w:p w14:paraId="4F7C37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B7C0EAA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Расширение взаимодействия в высокотехнологичных областях, включая энергетику (нефтегазовая, </w:t>
            </w:r>
            <w:proofErr w:type="spellStart"/>
            <w:r w:rsidRPr="0089559C">
              <w:rPr>
                <w:sz w:val="23"/>
                <w:szCs w:val="23"/>
              </w:rPr>
              <w:t>гидро</w:t>
            </w:r>
            <w:proofErr w:type="spellEnd"/>
            <w:r w:rsidRPr="0089559C">
              <w:rPr>
                <w:sz w:val="23"/>
                <w:szCs w:val="23"/>
              </w:rPr>
              <w:t xml:space="preserve">- и атомная), машиностроение (прежде всего, авиа- и вертолетостроение), мирный космос, </w:t>
            </w:r>
            <w:proofErr w:type="spellStart"/>
            <w:r w:rsidRPr="0089559C">
              <w:rPr>
                <w:sz w:val="23"/>
                <w:szCs w:val="23"/>
              </w:rPr>
              <w:t>биофармацевтику</w:t>
            </w:r>
            <w:proofErr w:type="spellEnd"/>
            <w:r w:rsidRPr="0089559C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IT</w:t>
            </w:r>
            <w:r w:rsidRPr="0089559C">
              <w:rPr>
                <w:sz w:val="23"/>
                <w:szCs w:val="23"/>
              </w:rPr>
              <w:t>-технологии, производственную кооперацию, электронную торговлю, взаиморасчеты в национальных валютах.</w:t>
            </w:r>
          </w:p>
        </w:tc>
      </w:tr>
      <w:tr w:rsidR="009E6058" w14:paraId="7172444E" w14:textId="77777777" w:rsidTr="00F00293">
        <w:tc>
          <w:tcPr>
            <w:tcW w:w="562" w:type="dxa"/>
          </w:tcPr>
          <w:p w14:paraId="1A7A0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65AB8D9" w14:textId="77777777" w:rsidR="009E6058" w:rsidRPr="008955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 xml:space="preserve">Возможности антинаркотического сотрудничества РФ и </w:t>
            </w:r>
            <w:proofErr w:type="spellStart"/>
            <w:r w:rsidRPr="0089559C">
              <w:rPr>
                <w:sz w:val="23"/>
                <w:szCs w:val="23"/>
              </w:rPr>
              <w:t>иберомерианских</w:t>
            </w:r>
            <w:proofErr w:type="spellEnd"/>
            <w:r w:rsidRPr="0089559C">
              <w:rPr>
                <w:sz w:val="23"/>
                <w:szCs w:val="23"/>
              </w:rPr>
              <w:t xml:space="preserve"> стран.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1011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955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55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1011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955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9559C" w14:paraId="5A1C9382" w14:textId="77777777" w:rsidTr="00801458">
        <w:tc>
          <w:tcPr>
            <w:tcW w:w="2336" w:type="dxa"/>
          </w:tcPr>
          <w:p w14:paraId="4C518DAB" w14:textId="77777777" w:rsidR="005D65A5" w:rsidRPr="008955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5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955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5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955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5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955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5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9559C" w14:paraId="07658034" w14:textId="77777777" w:rsidTr="00801458">
        <w:tc>
          <w:tcPr>
            <w:tcW w:w="2336" w:type="dxa"/>
          </w:tcPr>
          <w:p w14:paraId="1553D698" w14:textId="78F29BFB" w:rsidR="005D65A5" w:rsidRPr="008955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9559C" w:rsidRDefault="007478E0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9559C" w:rsidRDefault="007478E0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9559C" w:rsidRDefault="007478E0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9559C" w14:paraId="11DA7337" w14:textId="77777777" w:rsidTr="00801458">
        <w:tc>
          <w:tcPr>
            <w:tcW w:w="2336" w:type="dxa"/>
          </w:tcPr>
          <w:p w14:paraId="47B35E9E" w14:textId="77777777" w:rsidR="005D65A5" w:rsidRPr="008955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41BE05" w14:textId="77777777" w:rsidR="005D65A5" w:rsidRPr="0089559C" w:rsidRDefault="007478E0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4023B1DD" w14:textId="77777777" w:rsidR="005D65A5" w:rsidRPr="0089559C" w:rsidRDefault="007478E0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6B4247" w14:textId="77777777" w:rsidR="005D65A5" w:rsidRPr="0089559C" w:rsidRDefault="007478E0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89559C" w14:paraId="17024281" w14:textId="77777777" w:rsidTr="00801458">
        <w:tc>
          <w:tcPr>
            <w:tcW w:w="2336" w:type="dxa"/>
          </w:tcPr>
          <w:p w14:paraId="0482BB28" w14:textId="77777777" w:rsidR="005D65A5" w:rsidRPr="008955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52AD86" w14:textId="77777777" w:rsidR="005D65A5" w:rsidRPr="0089559C" w:rsidRDefault="007478E0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D7A5CD" w14:textId="77777777" w:rsidR="005D65A5" w:rsidRPr="0089559C" w:rsidRDefault="007478E0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008530" w14:textId="77777777" w:rsidR="005D65A5" w:rsidRPr="0089559C" w:rsidRDefault="007478E0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8955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1A41ABA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101146"/>
      <w:r w:rsidRPr="008955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FA232FB" w14:textId="77777777" w:rsidR="0089559C" w:rsidRPr="0089559C" w:rsidRDefault="0089559C" w:rsidP="0089559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559C" w14:paraId="5BF7DBCF" w14:textId="77777777" w:rsidTr="0089559C">
        <w:tc>
          <w:tcPr>
            <w:tcW w:w="562" w:type="dxa"/>
          </w:tcPr>
          <w:p w14:paraId="7656847A" w14:textId="77777777" w:rsidR="0089559C" w:rsidRDefault="008955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25248B" w14:textId="77777777" w:rsidR="0089559C" w:rsidRDefault="008955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9559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955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101147"/>
      <w:r w:rsidRPr="008955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955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9559C" w14:paraId="0267C479" w14:textId="77777777" w:rsidTr="00801458">
        <w:tc>
          <w:tcPr>
            <w:tcW w:w="2500" w:type="pct"/>
          </w:tcPr>
          <w:p w14:paraId="37F699C9" w14:textId="77777777" w:rsidR="00B8237E" w:rsidRPr="008955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5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955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5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9559C" w14:paraId="3F240151" w14:textId="77777777" w:rsidTr="00801458">
        <w:tc>
          <w:tcPr>
            <w:tcW w:w="2500" w:type="pct"/>
          </w:tcPr>
          <w:p w14:paraId="61E91592" w14:textId="61A0874C" w:rsidR="00B8237E" w:rsidRPr="008955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9559C" w:rsidRDefault="005C548A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9559C" w14:paraId="1549BB3D" w14:textId="77777777" w:rsidTr="00801458">
        <w:tc>
          <w:tcPr>
            <w:tcW w:w="2500" w:type="pct"/>
          </w:tcPr>
          <w:p w14:paraId="4CBE0DF4" w14:textId="77777777" w:rsidR="00B8237E" w:rsidRPr="0089559C" w:rsidRDefault="00B8237E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22A213C" w14:textId="77777777" w:rsidR="00B8237E" w:rsidRPr="0089559C" w:rsidRDefault="005C548A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9559C" w14:paraId="7708860B" w14:textId="77777777" w:rsidTr="00801458">
        <w:tc>
          <w:tcPr>
            <w:tcW w:w="2500" w:type="pct"/>
          </w:tcPr>
          <w:p w14:paraId="48A0CEBA" w14:textId="77777777" w:rsidR="00B8237E" w:rsidRPr="008955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C279EEB" w14:textId="77777777" w:rsidR="00B8237E" w:rsidRPr="0089559C" w:rsidRDefault="005C548A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9559C" w14:paraId="1D01C7CE" w14:textId="77777777" w:rsidTr="00801458">
        <w:tc>
          <w:tcPr>
            <w:tcW w:w="2500" w:type="pct"/>
          </w:tcPr>
          <w:p w14:paraId="1D0B4AAF" w14:textId="77777777" w:rsidR="00B8237E" w:rsidRPr="008955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53CEA9F" w14:textId="77777777" w:rsidR="00B8237E" w:rsidRPr="0089559C" w:rsidRDefault="005C548A" w:rsidP="00801458">
            <w:pPr>
              <w:rPr>
                <w:rFonts w:ascii="Times New Roman" w:hAnsi="Times New Roman" w:cs="Times New Roman"/>
              </w:rPr>
            </w:pPr>
            <w:r w:rsidRPr="008955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8955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9559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101148"/>
      <w:r w:rsidRPr="008955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9559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955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559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95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9559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C29F8" w14:textId="77777777" w:rsidR="00C24898" w:rsidRDefault="00C24898" w:rsidP="00315CA6">
      <w:pPr>
        <w:spacing w:after="0" w:line="240" w:lineRule="auto"/>
      </w:pPr>
      <w:r>
        <w:separator/>
      </w:r>
    </w:p>
  </w:endnote>
  <w:endnote w:type="continuationSeparator" w:id="0">
    <w:p w14:paraId="687BA980" w14:textId="77777777" w:rsidR="00C24898" w:rsidRDefault="00C248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59D8C3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0C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9CE35" w14:textId="77777777" w:rsidR="00C24898" w:rsidRDefault="00C24898" w:rsidP="00315CA6">
      <w:pPr>
        <w:spacing w:after="0" w:line="240" w:lineRule="auto"/>
      </w:pPr>
      <w:r>
        <w:separator/>
      </w:r>
    </w:p>
  </w:footnote>
  <w:footnote w:type="continuationSeparator" w:id="0">
    <w:p w14:paraId="3A344BEB" w14:textId="77777777" w:rsidR="00C24898" w:rsidRDefault="00C248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7961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559C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4898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70C5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38564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01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25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07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C5124D-52BE-472A-BA41-86B2AFDE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4008</Words>
  <Characters>22847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